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3" w:rsidRDefault="008E48C3" w:rsidP="00954ECD">
      <w:pPr>
        <w:jc w:val="center"/>
        <w:rPr>
          <w:rFonts w:asciiTheme="minorHAnsi" w:hAnsiTheme="minorHAnsi" w:cstheme="minorHAnsi"/>
        </w:rPr>
      </w:pPr>
    </w:p>
    <w:p w:rsidR="00954ECD" w:rsidRDefault="0009679A" w:rsidP="00954E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3E9A322" wp14:editId="25243050">
            <wp:extent cx="2459990" cy="935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CoRED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66" cy="94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CD" w:rsidRDefault="00954ECD" w:rsidP="007A5353">
      <w:pPr>
        <w:rPr>
          <w:rFonts w:asciiTheme="minorHAnsi" w:hAnsiTheme="minorHAnsi" w:cstheme="minorHAnsi"/>
        </w:rPr>
      </w:pPr>
    </w:p>
    <w:p w:rsidR="00954ECD" w:rsidRDefault="00954ECD" w:rsidP="00954ECD">
      <w:pPr>
        <w:rPr>
          <w:rFonts w:asciiTheme="minorHAnsi" w:hAnsiTheme="minorHAnsi" w:cstheme="minorHAnsi"/>
        </w:rPr>
      </w:pPr>
    </w:p>
    <w:p w:rsidR="002F11FF" w:rsidRDefault="002F11FF" w:rsidP="00954ECD">
      <w:pPr>
        <w:rPr>
          <w:rFonts w:asciiTheme="minorHAnsi" w:hAnsiTheme="minorHAnsi" w:cstheme="minorHAnsi"/>
        </w:rPr>
      </w:pPr>
    </w:p>
    <w:p w:rsidR="002F11FF" w:rsidRPr="009B756B" w:rsidRDefault="002F11FF" w:rsidP="00954ECD">
      <w:pPr>
        <w:rPr>
          <w:rFonts w:asciiTheme="minorHAnsi" w:hAnsiTheme="minorHAnsi" w:cstheme="minorHAnsi"/>
        </w:rPr>
      </w:pPr>
    </w:p>
    <w:p w:rsidR="009A72B1" w:rsidRPr="009B756B" w:rsidRDefault="00884426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20, 2022</w:t>
      </w: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954ECD" w:rsidRPr="009B756B" w:rsidRDefault="00954ECD" w:rsidP="00954ECD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Dear Valued Vendor Partner,</w:t>
      </w: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F204ED" w:rsidRPr="0009679A" w:rsidRDefault="00954ECD" w:rsidP="00954ECD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>WinCo Foods</w:t>
      </w:r>
      <w:r w:rsidR="00A2645C" w:rsidRPr="0009679A">
        <w:rPr>
          <w:rFonts w:asciiTheme="minorHAnsi" w:hAnsiTheme="minorHAnsi" w:cstheme="minorHAnsi"/>
        </w:rPr>
        <w:t>,</w:t>
      </w:r>
      <w:r w:rsidRPr="0009679A">
        <w:rPr>
          <w:rFonts w:asciiTheme="minorHAnsi" w:hAnsiTheme="minorHAnsi" w:cstheme="minorHAnsi"/>
        </w:rPr>
        <w:t xml:space="preserve"> LLC</w:t>
      </w:r>
      <w:r w:rsidR="00A2489D" w:rsidRPr="0009679A">
        <w:rPr>
          <w:rFonts w:asciiTheme="minorHAnsi" w:hAnsiTheme="minorHAnsi" w:cstheme="minorHAnsi"/>
        </w:rPr>
        <w:t xml:space="preserve"> is</w:t>
      </w:r>
      <w:r w:rsidRPr="0009679A">
        <w:rPr>
          <w:rFonts w:asciiTheme="minorHAnsi" w:hAnsiTheme="minorHAnsi" w:cstheme="minorHAnsi"/>
        </w:rPr>
        <w:t xml:space="preserve"> ple</w:t>
      </w:r>
      <w:r w:rsidR="00A2489D" w:rsidRPr="0009679A">
        <w:rPr>
          <w:rFonts w:asciiTheme="minorHAnsi" w:hAnsiTheme="minorHAnsi" w:cstheme="minorHAnsi"/>
        </w:rPr>
        <w:t>ased to announce the Grand Op</w:t>
      </w:r>
      <w:r w:rsidRPr="0009679A">
        <w:rPr>
          <w:rFonts w:asciiTheme="minorHAnsi" w:hAnsiTheme="minorHAnsi" w:cstheme="minorHAnsi"/>
        </w:rPr>
        <w:t xml:space="preserve">ening </w:t>
      </w:r>
      <w:r w:rsidR="001776BF" w:rsidRPr="0009679A">
        <w:rPr>
          <w:rFonts w:asciiTheme="minorHAnsi" w:hAnsiTheme="minorHAnsi" w:cstheme="minorHAnsi"/>
        </w:rPr>
        <w:t xml:space="preserve">of </w:t>
      </w:r>
      <w:r w:rsidR="00D31883" w:rsidRPr="0009679A">
        <w:rPr>
          <w:rFonts w:asciiTheme="minorHAnsi" w:hAnsiTheme="minorHAnsi" w:cstheme="minorHAnsi"/>
        </w:rPr>
        <w:t>our</w:t>
      </w:r>
      <w:r w:rsidR="00153B2E" w:rsidRPr="0009679A">
        <w:rPr>
          <w:rFonts w:asciiTheme="minorHAnsi" w:hAnsiTheme="minorHAnsi" w:cstheme="minorHAnsi"/>
        </w:rPr>
        <w:t xml:space="preserve"> new store</w:t>
      </w:r>
      <w:r w:rsidRPr="0009679A">
        <w:rPr>
          <w:rFonts w:asciiTheme="minorHAnsi" w:hAnsiTheme="minorHAnsi" w:cstheme="minorHAnsi"/>
        </w:rPr>
        <w:t xml:space="preserve"> </w:t>
      </w:r>
      <w:r w:rsidR="00587414" w:rsidRPr="0009679A">
        <w:rPr>
          <w:rFonts w:asciiTheme="minorHAnsi" w:hAnsiTheme="minorHAnsi" w:cstheme="minorHAnsi"/>
        </w:rPr>
        <w:t>in</w:t>
      </w:r>
      <w:r w:rsidR="00FC42E1" w:rsidRPr="0009679A">
        <w:rPr>
          <w:rFonts w:asciiTheme="minorHAnsi" w:hAnsiTheme="minorHAnsi" w:cstheme="minorHAnsi"/>
        </w:rPr>
        <w:t xml:space="preserve"> </w:t>
      </w:r>
      <w:r w:rsidR="00884426">
        <w:rPr>
          <w:rFonts w:asciiTheme="minorHAnsi" w:hAnsiTheme="minorHAnsi" w:cstheme="minorHAnsi"/>
        </w:rPr>
        <w:t>Silverdale, WA</w:t>
      </w:r>
      <w:r w:rsidR="008B2DA0" w:rsidRPr="0009679A">
        <w:rPr>
          <w:rFonts w:asciiTheme="minorHAnsi" w:hAnsiTheme="minorHAnsi" w:cstheme="minorHAnsi"/>
        </w:rPr>
        <w:t xml:space="preserve"> on </w:t>
      </w:r>
      <w:r w:rsidR="009E68EC">
        <w:rPr>
          <w:rFonts w:asciiTheme="minorHAnsi" w:hAnsiTheme="minorHAnsi" w:cstheme="minorHAnsi"/>
        </w:rPr>
        <w:t>August 22</w:t>
      </w:r>
      <w:bookmarkStart w:id="0" w:name="_GoBack"/>
      <w:bookmarkEnd w:id="0"/>
      <w:r w:rsidR="009A72B1">
        <w:rPr>
          <w:rFonts w:asciiTheme="minorHAnsi" w:hAnsiTheme="minorHAnsi" w:cstheme="minorHAnsi"/>
        </w:rPr>
        <w:t>, 2022</w:t>
      </w:r>
      <w:r w:rsidR="008B2DA0" w:rsidRPr="0009679A">
        <w:rPr>
          <w:rFonts w:asciiTheme="minorHAnsi" w:hAnsiTheme="minorHAnsi" w:cstheme="minorHAnsi"/>
        </w:rPr>
        <w:t xml:space="preserve">. </w:t>
      </w:r>
      <w:r w:rsidR="00587414" w:rsidRPr="0009679A">
        <w:rPr>
          <w:rFonts w:asciiTheme="minorHAnsi" w:hAnsiTheme="minorHAnsi" w:cstheme="minorHAnsi"/>
        </w:rPr>
        <w:t xml:space="preserve">  </w:t>
      </w:r>
      <w:r w:rsidR="004E1EA8" w:rsidRPr="0009679A">
        <w:rPr>
          <w:rFonts w:asciiTheme="minorHAnsi" w:hAnsiTheme="minorHAnsi" w:cstheme="minorHAnsi"/>
        </w:rPr>
        <w:t xml:space="preserve"> </w:t>
      </w:r>
    </w:p>
    <w:p w:rsidR="001D64C8" w:rsidRPr="0009679A" w:rsidRDefault="001D64C8" w:rsidP="00954ECD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ab/>
      </w:r>
      <w:r w:rsidRPr="0009679A">
        <w:rPr>
          <w:rFonts w:asciiTheme="minorHAnsi" w:hAnsiTheme="minorHAnsi" w:cstheme="minorHAnsi"/>
        </w:rPr>
        <w:tab/>
      </w:r>
      <w:r w:rsidR="00FF2516" w:rsidRPr="0009679A">
        <w:rPr>
          <w:rFonts w:asciiTheme="minorHAnsi" w:hAnsiTheme="minorHAnsi" w:cstheme="minorHAnsi"/>
        </w:rPr>
        <w:tab/>
      </w:r>
    </w:p>
    <w:tbl>
      <w:tblPr>
        <w:tblW w:w="6488" w:type="dxa"/>
        <w:tblInd w:w="3870" w:type="dxa"/>
        <w:tblLook w:val="04A0" w:firstRow="1" w:lastRow="0" w:firstColumn="1" w:lastColumn="0" w:noHBand="0" w:noVBand="1"/>
      </w:tblPr>
      <w:tblGrid>
        <w:gridCol w:w="3468"/>
        <w:gridCol w:w="3020"/>
      </w:tblGrid>
      <w:tr w:rsidR="008B2DA0" w:rsidRPr="0009679A" w:rsidTr="0009679A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09679A" w:rsidRDefault="008B2DA0" w:rsidP="00884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679A">
              <w:rPr>
                <w:rFonts w:ascii="Calibri" w:hAnsi="Calibri" w:cs="Calibri"/>
                <w:b/>
                <w:bCs/>
                <w:sz w:val="22"/>
                <w:szCs w:val="22"/>
              </w:rPr>
              <w:t>Store #</w:t>
            </w:r>
            <w:r w:rsidR="00884426">
              <w:rPr>
                <w:rFonts w:ascii="Calibri" w:hAnsi="Calibri" w:cs="Calibri"/>
                <w:b/>
                <w:bCs/>
                <w:sz w:val="22"/>
                <w:szCs w:val="22"/>
              </w:rPr>
              <w:t>169 Silverdale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09679A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2DA0" w:rsidRPr="0009679A" w:rsidTr="0009679A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09679A" w:rsidRDefault="00884426" w:rsidP="008B2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10315 Silverdale Way NW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09679A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2DA0" w:rsidRPr="0009679A" w:rsidTr="0009679A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09679A" w:rsidRDefault="00884426" w:rsidP="008B2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Silverdale, WA 98383-7691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09679A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B756B" w:rsidRPr="0009679A" w:rsidRDefault="009B756B" w:rsidP="009B756B">
      <w:pPr>
        <w:rPr>
          <w:rFonts w:asciiTheme="minorHAnsi" w:hAnsiTheme="minorHAnsi" w:cstheme="minorHAnsi"/>
        </w:rPr>
      </w:pPr>
    </w:p>
    <w:p w:rsidR="009B756B" w:rsidRPr="0009679A" w:rsidRDefault="009B756B" w:rsidP="009B756B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 xml:space="preserve">Please begin EDI set-up of this location in your system if you participate in our direct truck programs. DUNS information is located on our vendor portal.   </w:t>
      </w:r>
      <w:hyperlink r:id="rId6" w:history="1">
        <w:r w:rsidRPr="0009679A">
          <w:rPr>
            <w:rStyle w:val="Hyperlink"/>
            <w:rFonts w:asciiTheme="minorHAnsi" w:hAnsiTheme="minorHAnsi" w:cstheme="minorHAnsi"/>
          </w:rPr>
          <w:t>http://partners.wincofoods.com/</w:t>
        </w:r>
      </w:hyperlink>
      <w:r w:rsidR="0009679A" w:rsidRPr="0009679A">
        <w:rPr>
          <w:rStyle w:val="Hyperlink"/>
          <w:rFonts w:asciiTheme="minorHAnsi" w:hAnsiTheme="minorHAnsi" w:cstheme="minorHAnsi"/>
        </w:rPr>
        <w:t>EDI</w:t>
      </w:r>
    </w:p>
    <w:p w:rsidR="009B756B" w:rsidRPr="0009679A" w:rsidRDefault="009B756B" w:rsidP="009B756B">
      <w:pPr>
        <w:rPr>
          <w:rFonts w:asciiTheme="minorHAnsi" w:hAnsiTheme="minorHAnsi" w:cstheme="minorHAnsi"/>
        </w:rPr>
      </w:pP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>We are looking for aggressive deal</w:t>
      </w:r>
      <w:r w:rsidR="008B2DA0" w:rsidRPr="0009679A">
        <w:rPr>
          <w:rFonts w:asciiTheme="minorHAnsi" w:hAnsiTheme="minorHAnsi" w:cstheme="minorHAnsi"/>
        </w:rPr>
        <w:t xml:space="preserve">s to support our Grand Opening.  </w:t>
      </w:r>
      <w:r w:rsidRPr="0009679A">
        <w:rPr>
          <w:rFonts w:asciiTheme="minorHAnsi" w:hAnsiTheme="minorHAnsi" w:cstheme="minorHAnsi"/>
        </w:rPr>
        <w:t>All deals shoul</w:t>
      </w:r>
      <w:r w:rsidR="0009679A" w:rsidRPr="0009679A">
        <w:rPr>
          <w:rFonts w:asciiTheme="minorHAnsi" w:hAnsiTheme="minorHAnsi" w:cstheme="minorHAnsi"/>
        </w:rPr>
        <w:t>d h</w:t>
      </w:r>
      <w:r w:rsidR="00884426">
        <w:rPr>
          <w:rFonts w:asciiTheme="minorHAnsi" w:hAnsiTheme="minorHAnsi" w:cstheme="minorHAnsi"/>
        </w:rPr>
        <w:t>ave order dates beginning in July</w:t>
      </w:r>
      <w:r w:rsidR="001E4007">
        <w:rPr>
          <w:rFonts w:asciiTheme="minorHAnsi" w:hAnsiTheme="minorHAnsi" w:cstheme="minorHAnsi"/>
        </w:rPr>
        <w:t xml:space="preserve"> </w:t>
      </w:r>
      <w:r w:rsidRPr="0009679A">
        <w:rPr>
          <w:rFonts w:asciiTheme="minorHAnsi" w:hAnsiTheme="minorHAnsi" w:cstheme="minorHAnsi"/>
        </w:rPr>
        <w:t>to support</w:t>
      </w:r>
      <w:r w:rsidR="008B2DA0" w:rsidRPr="0009679A">
        <w:rPr>
          <w:rFonts w:asciiTheme="minorHAnsi" w:hAnsiTheme="minorHAnsi" w:cstheme="minorHAnsi"/>
        </w:rPr>
        <w:t xml:space="preserve"> the </w:t>
      </w:r>
      <w:r w:rsidR="002F11FF">
        <w:rPr>
          <w:rFonts w:asciiTheme="minorHAnsi" w:hAnsiTheme="minorHAnsi" w:cstheme="minorHAnsi"/>
        </w:rPr>
        <w:t xml:space="preserve">store fill and continue thru </w:t>
      </w:r>
      <w:r w:rsidR="00884426">
        <w:rPr>
          <w:rFonts w:asciiTheme="minorHAnsi" w:hAnsiTheme="minorHAnsi" w:cstheme="minorHAnsi"/>
        </w:rPr>
        <w:t>September</w:t>
      </w:r>
      <w:r w:rsidR="003230B6">
        <w:rPr>
          <w:rFonts w:asciiTheme="minorHAnsi" w:hAnsiTheme="minorHAnsi" w:cstheme="minorHAnsi"/>
        </w:rPr>
        <w:t xml:space="preserve"> </w:t>
      </w:r>
      <w:r w:rsidRPr="0009679A">
        <w:rPr>
          <w:rFonts w:asciiTheme="minorHAnsi" w:hAnsiTheme="minorHAnsi" w:cstheme="minorHAnsi"/>
        </w:rPr>
        <w:t>to allow for replenishment as needed d</w:t>
      </w:r>
      <w:r w:rsidR="008B2DA0" w:rsidRPr="0009679A">
        <w:rPr>
          <w:rFonts w:asciiTheme="minorHAnsi" w:hAnsiTheme="minorHAnsi" w:cstheme="minorHAnsi"/>
        </w:rPr>
        <w:t xml:space="preserve">uring the first month of sales.  </w:t>
      </w:r>
      <w:r w:rsidRPr="0009679A">
        <w:rPr>
          <w:rFonts w:asciiTheme="minorHAnsi" w:hAnsiTheme="minorHAnsi" w:cstheme="minorHAnsi"/>
        </w:rPr>
        <w:t>Please reach out to your Procurement Contact:</w:t>
      </w:r>
      <w:r w:rsidRPr="009B756B">
        <w:rPr>
          <w:rFonts w:asciiTheme="minorHAnsi" w:hAnsiTheme="minorHAnsi" w:cstheme="minorHAnsi"/>
        </w:rPr>
        <w:t xml:space="preserve"> 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Kyle Puckett – Grocery (Non-Temp)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Brian Oberlander –Non-Edible Grocery, </w:t>
      </w:r>
      <w:r>
        <w:rPr>
          <w:rFonts w:asciiTheme="minorHAnsi" w:hAnsiTheme="minorHAnsi" w:cstheme="minorHAnsi"/>
        </w:rPr>
        <w:t>Refrigerated</w:t>
      </w:r>
      <w:r w:rsidRPr="009B756B">
        <w:rPr>
          <w:rFonts w:asciiTheme="minorHAnsi" w:hAnsiTheme="minorHAnsi" w:cstheme="minorHAnsi"/>
        </w:rPr>
        <w:t xml:space="preserve"> / Frozen Grocery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Susan Barry – Private Brands 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</w:p>
    <w:p w:rsidR="007A5353" w:rsidRPr="009B756B" w:rsidRDefault="007A5353" w:rsidP="007A5353">
      <w:pPr>
        <w:rPr>
          <w:rFonts w:asciiTheme="minorHAnsi" w:hAnsiTheme="minorHAnsi" w:cstheme="minorHAnsi"/>
        </w:rPr>
      </w:pPr>
    </w:p>
    <w:p w:rsidR="00015621" w:rsidRPr="009B756B" w:rsidRDefault="004539DE" w:rsidP="007A5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would like to participate in any In-Store Advertisement, Digital Options, Coupon Give Away or In-Store Demo, please reach out to WinCo Foods advertisement team prior to Grand Opening.  A</w:t>
      </w:r>
      <w:r w:rsidR="007A5353" w:rsidRPr="009B756B">
        <w:rPr>
          <w:rFonts w:asciiTheme="minorHAnsi" w:hAnsiTheme="minorHAnsi" w:cstheme="minorHAnsi"/>
        </w:rPr>
        <w:t xml:space="preserve">s always, WinCo Foods LLC is grateful to have you as a partner and </w:t>
      </w:r>
      <w:r w:rsidR="00015621" w:rsidRPr="009B756B">
        <w:rPr>
          <w:rFonts w:asciiTheme="minorHAnsi" w:hAnsiTheme="minorHAnsi" w:cstheme="minorHAnsi"/>
        </w:rPr>
        <w:t>appreciates your support!</w:t>
      </w:r>
    </w:p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015621" w:rsidRPr="009B756B" w:rsidRDefault="00015621" w:rsidP="007A5353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Looking forward to growing together,</w:t>
      </w:r>
    </w:p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D35D51" w:rsidRPr="009B756B" w:rsidRDefault="00D35D51" w:rsidP="007A5353">
      <w:pPr>
        <w:rPr>
          <w:rFonts w:asciiTheme="minorHAnsi" w:hAnsiTheme="minorHAnsi" w:cstheme="minorHAnsi"/>
        </w:rPr>
      </w:pPr>
    </w:p>
    <w:p w:rsidR="00D23E02" w:rsidRPr="009B756B" w:rsidRDefault="00D23E02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Kathy Miller </w:t>
      </w:r>
    </w:p>
    <w:p w:rsidR="00D23E02" w:rsidRPr="009B756B" w:rsidRDefault="00913F00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VP of Procurement</w:t>
      </w:r>
    </w:p>
    <w:p w:rsidR="00D35D51" w:rsidRPr="009B756B" w:rsidRDefault="00D35D51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WinCo Foods</w:t>
      </w:r>
      <w:r w:rsidR="0069130F" w:rsidRPr="009B756B">
        <w:rPr>
          <w:rFonts w:asciiTheme="minorHAnsi" w:hAnsiTheme="minorHAnsi" w:cstheme="minorHAnsi"/>
        </w:rPr>
        <w:t>,</w:t>
      </w:r>
      <w:r w:rsidRPr="009B756B">
        <w:rPr>
          <w:rFonts w:asciiTheme="minorHAnsi" w:hAnsiTheme="minorHAnsi" w:cstheme="minorHAnsi"/>
        </w:rPr>
        <w:t xml:space="preserve"> LLC</w:t>
      </w:r>
    </w:p>
    <w:sectPr w:rsidR="00D35D51" w:rsidRPr="009B756B" w:rsidSect="00015621"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B37"/>
    <w:multiLevelType w:val="hybridMultilevel"/>
    <w:tmpl w:val="2A8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7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D"/>
    <w:rsid w:val="00015621"/>
    <w:rsid w:val="000641BE"/>
    <w:rsid w:val="0009679A"/>
    <w:rsid w:val="000F681B"/>
    <w:rsid w:val="00153B2E"/>
    <w:rsid w:val="001776BF"/>
    <w:rsid w:val="00197935"/>
    <w:rsid w:val="001D64C8"/>
    <w:rsid w:val="001E4007"/>
    <w:rsid w:val="002A799D"/>
    <w:rsid w:val="002F11FF"/>
    <w:rsid w:val="003230B6"/>
    <w:rsid w:val="0032368F"/>
    <w:rsid w:val="00420DD6"/>
    <w:rsid w:val="004539DE"/>
    <w:rsid w:val="004C4CF8"/>
    <w:rsid w:val="004E1EA8"/>
    <w:rsid w:val="00587414"/>
    <w:rsid w:val="005A5FF6"/>
    <w:rsid w:val="0069130F"/>
    <w:rsid w:val="007279B8"/>
    <w:rsid w:val="007A5353"/>
    <w:rsid w:val="007D7256"/>
    <w:rsid w:val="0081264C"/>
    <w:rsid w:val="0087154E"/>
    <w:rsid w:val="00883CE3"/>
    <w:rsid w:val="00884426"/>
    <w:rsid w:val="008B2DA0"/>
    <w:rsid w:val="008E48C3"/>
    <w:rsid w:val="00913F00"/>
    <w:rsid w:val="00954ECD"/>
    <w:rsid w:val="009A72B1"/>
    <w:rsid w:val="009B756B"/>
    <w:rsid w:val="009D66F2"/>
    <w:rsid w:val="009E68EC"/>
    <w:rsid w:val="00A2489D"/>
    <w:rsid w:val="00A257E1"/>
    <w:rsid w:val="00A2645C"/>
    <w:rsid w:val="00A4607C"/>
    <w:rsid w:val="00B71428"/>
    <w:rsid w:val="00BE29EC"/>
    <w:rsid w:val="00C82820"/>
    <w:rsid w:val="00CD3B19"/>
    <w:rsid w:val="00D23E02"/>
    <w:rsid w:val="00D31883"/>
    <w:rsid w:val="00D35D51"/>
    <w:rsid w:val="00D83AA9"/>
    <w:rsid w:val="00F204ED"/>
    <w:rsid w:val="00F83A49"/>
    <w:rsid w:val="00FC42E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70E9C"/>
  <w15:docId w15:val="{F4700F68-D3B2-4E10-993C-4F0940B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FF6"/>
    <w:pPr>
      <w:ind w:left="720"/>
      <w:contextualSpacing/>
    </w:pPr>
  </w:style>
  <w:style w:type="table" w:styleId="TableGrid">
    <w:name w:val="Table Grid"/>
    <w:basedOn w:val="TableNormal"/>
    <w:rsid w:val="00A2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3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s.wincofood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WinCo Foods LLC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Lebold, Nancy</dc:creator>
  <cp:lastModifiedBy>Hill, Jordin</cp:lastModifiedBy>
  <cp:revision>2</cp:revision>
  <cp:lastPrinted>2013-12-21T14:20:00Z</cp:lastPrinted>
  <dcterms:created xsi:type="dcterms:W3CDTF">2022-07-22T21:29:00Z</dcterms:created>
  <dcterms:modified xsi:type="dcterms:W3CDTF">2022-07-22T21:29:00Z</dcterms:modified>
</cp:coreProperties>
</file>